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A997" w14:textId="37633DA1" w:rsidR="007A1929" w:rsidRDefault="007A1929" w:rsidP="00D55BB0">
      <w:pPr>
        <w:ind w:firstLineChars="193" w:firstLine="425"/>
      </w:pPr>
      <w:r>
        <w:rPr>
          <w:rFonts w:hint="eastAsia"/>
        </w:rPr>
        <w:t>成</w:t>
      </w:r>
      <w:proofErr w:type="gramStart"/>
      <w:r>
        <w:rPr>
          <w:rFonts w:hint="eastAsia"/>
        </w:rPr>
        <w:t>研院积极</w:t>
      </w:r>
      <w:proofErr w:type="gramEnd"/>
      <w:r>
        <w:rPr>
          <w:rFonts w:hint="eastAsia"/>
        </w:rPr>
        <w:t>响应中国移动集团的政策要求，发挥专业公司的职能职责</w:t>
      </w:r>
      <w:r w:rsidR="00D55BB0">
        <w:rPr>
          <w:rFonts w:hint="eastAsia"/>
        </w:rPr>
        <w:t>。</w:t>
      </w:r>
      <w:r>
        <w:rPr>
          <w:rFonts w:hint="eastAsia"/>
        </w:rPr>
        <w:t>已于</w:t>
      </w:r>
      <w:r>
        <w:t>2025年5月选派</w:t>
      </w:r>
      <w:proofErr w:type="gramStart"/>
      <w:r>
        <w:t>低空经济</w:t>
      </w:r>
      <w:proofErr w:type="gramEnd"/>
      <w:r>
        <w:t>领域的专家派驻雄安，期间的重点</w:t>
      </w:r>
      <w:r w:rsidR="00133DDA">
        <w:rPr>
          <w:rFonts w:hint="eastAsia"/>
        </w:rPr>
        <w:t>工作进展</w:t>
      </w:r>
      <w:r>
        <w:t>实施进展如下：</w:t>
      </w:r>
      <w:r w:rsidR="009F37E6">
        <w:t xml:space="preserve"> </w:t>
      </w:r>
    </w:p>
    <w:p w14:paraId="1CF19216" w14:textId="4E069058" w:rsidR="00133DDA" w:rsidRPr="00133DDA" w:rsidRDefault="00133DDA" w:rsidP="00133DDA">
      <w:pPr>
        <w:pStyle w:val="3"/>
        <w:rPr>
          <w:rStyle w:val="af3"/>
          <w:i w:val="0"/>
          <w:iCs w:val="0"/>
        </w:rPr>
      </w:pPr>
      <w:r w:rsidRPr="00133DDA">
        <w:rPr>
          <w:rStyle w:val="af3"/>
          <w:rFonts w:hint="eastAsia"/>
          <w:i w:val="0"/>
          <w:iCs w:val="0"/>
        </w:rPr>
        <w:t>重点项目进展</w:t>
      </w:r>
    </w:p>
    <w:p w14:paraId="7EEBDAB5" w14:textId="0AD9D42A" w:rsidR="007A1929" w:rsidRPr="007A1929" w:rsidRDefault="007A1929" w:rsidP="00F82090">
      <w:pPr>
        <w:pStyle w:val="a9"/>
        <w:numPr>
          <w:ilvl w:val="0"/>
          <w:numId w:val="5"/>
        </w:numPr>
        <w:rPr>
          <w:rStyle w:val="af2"/>
        </w:rPr>
      </w:pPr>
      <w:r w:rsidRPr="007A1929">
        <w:rPr>
          <w:rStyle w:val="af2"/>
        </w:rPr>
        <w:t>河北正定国际机场无人飞行器监测反制系统示范建设项目</w:t>
      </w:r>
    </w:p>
    <w:p w14:paraId="707A40E2" w14:textId="77777777" w:rsidR="00784C56" w:rsidRDefault="007A1929" w:rsidP="007A1929">
      <w:pPr>
        <w:pStyle w:val="a9"/>
        <w:numPr>
          <w:ilvl w:val="0"/>
          <w:numId w:val="2"/>
        </w:numPr>
      </w:pPr>
      <w:r>
        <w:rPr>
          <w:rFonts w:hint="eastAsia"/>
        </w:rPr>
        <w:t>2025年6月4日至</w:t>
      </w:r>
      <w:r>
        <w:t>2025年6月15日，将中移凌云监管平台能力作为核心底座融入到</w:t>
      </w:r>
      <w:r w:rsidR="00784C56">
        <w:t>《正定国际机场无人机监测反制系统可研报告》</w:t>
      </w:r>
      <w:r>
        <w:t>中。</w:t>
      </w:r>
    </w:p>
    <w:p w14:paraId="049AFE15" w14:textId="102B842C" w:rsidR="007A1929" w:rsidRDefault="007A1929" w:rsidP="007A1929">
      <w:pPr>
        <w:pStyle w:val="a9"/>
        <w:numPr>
          <w:ilvl w:val="0"/>
          <w:numId w:val="2"/>
        </w:numPr>
      </w:pPr>
      <w:r>
        <w:t>2025年6月18日，该方案经过</w:t>
      </w:r>
      <w:proofErr w:type="gramStart"/>
      <w:r>
        <w:t>河北省发改委</w:t>
      </w:r>
      <w:proofErr w:type="gramEnd"/>
      <w:r>
        <w:t>的审核讨论，已递交</w:t>
      </w:r>
      <w:proofErr w:type="gramStart"/>
      <w:r>
        <w:t>国家发改委</w:t>
      </w:r>
      <w:proofErr w:type="gramEnd"/>
      <w:r>
        <w:t>进行方案审批。目前仍在等待审批结果。</w:t>
      </w:r>
    </w:p>
    <w:p w14:paraId="20DB4AB4" w14:textId="33B248B1" w:rsidR="00C50CF1" w:rsidRDefault="00C50CF1" w:rsidP="00F82090">
      <w:pPr>
        <w:pStyle w:val="a9"/>
        <w:numPr>
          <w:ilvl w:val="0"/>
          <w:numId w:val="5"/>
        </w:numPr>
        <w:rPr>
          <w:rStyle w:val="af2"/>
        </w:rPr>
      </w:pPr>
      <w:r w:rsidRPr="00C50CF1">
        <w:rPr>
          <w:rStyle w:val="af2"/>
        </w:rPr>
        <w:t>河北省低空智能网联系统</w:t>
      </w:r>
    </w:p>
    <w:p w14:paraId="61946BA3" w14:textId="057E98A3" w:rsidR="00C50CF1" w:rsidRDefault="00C50CF1" w:rsidP="00C50CF1">
      <w:pPr>
        <w:pStyle w:val="a9"/>
        <w:numPr>
          <w:ilvl w:val="0"/>
          <w:numId w:val="4"/>
        </w:numPr>
      </w:pPr>
      <w:r>
        <w:t>2025年6月20日</w:t>
      </w:r>
      <w:r>
        <w:rPr>
          <w:rFonts w:hint="eastAsia"/>
        </w:rPr>
        <w:t>，</w:t>
      </w:r>
      <w:proofErr w:type="gramStart"/>
      <w:r>
        <w:rPr>
          <w:rFonts w:hint="eastAsia"/>
        </w:rPr>
        <w:t>空能院</w:t>
      </w:r>
      <w:proofErr w:type="gramEnd"/>
      <w:r>
        <w:rPr>
          <w:rFonts w:hint="eastAsia"/>
        </w:rPr>
        <w:t>基于河北正定机场的示范项目方案，</w:t>
      </w:r>
      <w:r w:rsidR="00B00B2C">
        <w:rPr>
          <w:rFonts w:hint="eastAsia"/>
        </w:rPr>
        <w:t>整理修改得到</w:t>
      </w:r>
      <w:r w:rsidR="00B00B2C" w:rsidRPr="00B00B2C">
        <w:rPr>
          <w:rFonts w:hint="eastAsia"/>
        </w:rPr>
        <w:t>国家</w:t>
      </w:r>
      <w:r w:rsidR="00B00B2C" w:rsidRPr="00B00B2C">
        <w:t>-省-市三级平台要求的低空智能安全管控系统</w:t>
      </w:r>
      <w:r w:rsidR="00B00B2C">
        <w:rPr>
          <w:rFonts w:hint="eastAsia"/>
        </w:rPr>
        <w:t>方案，最早</w:t>
      </w:r>
      <w:proofErr w:type="gramStart"/>
      <w:r w:rsidR="00B00B2C">
        <w:rPr>
          <w:rFonts w:hint="eastAsia"/>
        </w:rPr>
        <w:t>为雄安新区</w:t>
      </w:r>
      <w:proofErr w:type="gramEnd"/>
      <w:r w:rsidR="00B00B2C" w:rsidRPr="00B00B2C">
        <w:t>低空智能</w:t>
      </w:r>
      <w:r w:rsidR="00B00B2C">
        <w:rPr>
          <w:rFonts w:hint="eastAsia"/>
        </w:rPr>
        <w:t>网联</w:t>
      </w:r>
      <w:r w:rsidR="00B00B2C" w:rsidRPr="00B00B2C">
        <w:t>系统</w:t>
      </w:r>
      <w:r>
        <w:rPr>
          <w:rFonts w:hint="eastAsia"/>
        </w:rPr>
        <w:t>。</w:t>
      </w:r>
    </w:p>
    <w:p w14:paraId="0E2E5FE9" w14:textId="07C277D5" w:rsidR="00C50CF1" w:rsidRDefault="00B00B2C" w:rsidP="00C50CF1">
      <w:pPr>
        <w:pStyle w:val="a9"/>
        <w:numPr>
          <w:ilvl w:val="0"/>
          <w:numId w:val="4"/>
        </w:numPr>
      </w:pPr>
      <w:r w:rsidRPr="00B00B2C">
        <w:rPr>
          <w:rFonts w:hint="eastAsia"/>
        </w:rPr>
        <w:t>2025</w:t>
      </w:r>
      <w:r w:rsidRPr="00B00B2C">
        <w:t>年</w:t>
      </w:r>
      <w:r w:rsidRPr="00B00B2C">
        <w:rPr>
          <w:rFonts w:hint="eastAsia"/>
        </w:rPr>
        <w:t>6</w:t>
      </w:r>
      <w:r w:rsidRPr="00B00B2C">
        <w:t>月</w:t>
      </w:r>
      <w:r w:rsidRPr="00B00B2C">
        <w:rPr>
          <w:rFonts w:hint="eastAsia"/>
        </w:rPr>
        <w:t>2</w:t>
      </w:r>
      <w:r>
        <w:rPr>
          <w:rFonts w:hint="eastAsia"/>
        </w:rPr>
        <w:t>3</w:t>
      </w:r>
      <w:r w:rsidRPr="00B00B2C">
        <w:t>日，</w:t>
      </w:r>
      <w:proofErr w:type="gramStart"/>
      <w:r w:rsidRPr="00B00B2C">
        <w:rPr>
          <w:rFonts w:hint="eastAsia"/>
        </w:rPr>
        <w:t>空能院向雄安</w:t>
      </w:r>
      <w:proofErr w:type="gramEnd"/>
      <w:r w:rsidRPr="00B00B2C">
        <w:rPr>
          <w:rFonts w:hint="eastAsia"/>
        </w:rPr>
        <w:t>管委会工科数局</w:t>
      </w:r>
      <w:r>
        <w:rPr>
          <w:rFonts w:hint="eastAsia"/>
        </w:rPr>
        <w:t>局长</w:t>
      </w:r>
      <w:r w:rsidRPr="00B00B2C">
        <w:rPr>
          <w:rFonts w:hint="eastAsia"/>
        </w:rPr>
        <w:t>汇报</w:t>
      </w:r>
      <w:r>
        <w:rPr>
          <w:rFonts w:hint="eastAsia"/>
        </w:rPr>
        <w:t>后</w:t>
      </w:r>
      <w:r w:rsidRPr="00B00B2C">
        <w:rPr>
          <w:rFonts w:hint="eastAsia"/>
        </w:rPr>
        <w:t>，上报给</w:t>
      </w:r>
      <w:proofErr w:type="gramStart"/>
      <w:r w:rsidRPr="00B00B2C">
        <w:rPr>
          <w:rFonts w:hint="eastAsia"/>
        </w:rPr>
        <w:t>河北省发改委</w:t>
      </w:r>
      <w:proofErr w:type="gramEnd"/>
      <w:r w:rsidRPr="00B00B2C">
        <w:rPr>
          <w:rFonts w:hint="eastAsia"/>
        </w:rPr>
        <w:t>审批。</w:t>
      </w:r>
    </w:p>
    <w:p w14:paraId="699D4EB0" w14:textId="070CC327" w:rsidR="00B00B2C" w:rsidRDefault="00B00B2C" w:rsidP="00B00B2C">
      <w:pPr>
        <w:pStyle w:val="a9"/>
        <w:numPr>
          <w:ilvl w:val="0"/>
          <w:numId w:val="4"/>
        </w:numPr>
      </w:pPr>
      <w:r w:rsidRPr="00B00B2C">
        <w:rPr>
          <w:rFonts w:hint="eastAsia"/>
        </w:rPr>
        <w:t>2025</w:t>
      </w:r>
      <w:r w:rsidRPr="00B00B2C">
        <w:t>年</w:t>
      </w:r>
      <w:r w:rsidRPr="00B00B2C">
        <w:rPr>
          <w:rFonts w:hint="eastAsia"/>
        </w:rPr>
        <w:t>6</w:t>
      </w:r>
      <w:r w:rsidRPr="00B00B2C">
        <w:t>月</w:t>
      </w:r>
      <w:r w:rsidRPr="00B00B2C">
        <w:rPr>
          <w:rFonts w:hint="eastAsia"/>
        </w:rPr>
        <w:t>2</w:t>
      </w:r>
      <w:r>
        <w:rPr>
          <w:rFonts w:hint="eastAsia"/>
        </w:rPr>
        <w:t>8</w:t>
      </w:r>
      <w:r w:rsidRPr="00B00B2C">
        <w:t>日，</w:t>
      </w:r>
      <w:proofErr w:type="gramStart"/>
      <w:r w:rsidRPr="00B00B2C">
        <w:rPr>
          <w:rFonts w:hint="eastAsia"/>
        </w:rPr>
        <w:t>空能院</w:t>
      </w:r>
      <w:proofErr w:type="gramEnd"/>
      <w:r>
        <w:rPr>
          <w:rFonts w:hint="eastAsia"/>
        </w:rPr>
        <w:t>向</w:t>
      </w:r>
      <w:proofErr w:type="gramStart"/>
      <w:r w:rsidRPr="00B00B2C">
        <w:rPr>
          <w:rFonts w:hint="eastAsia"/>
        </w:rPr>
        <w:t>河北省发改委</w:t>
      </w:r>
      <w:proofErr w:type="gramEnd"/>
      <w:r>
        <w:rPr>
          <w:rFonts w:hint="eastAsia"/>
        </w:rPr>
        <w:t>及河北省军民</w:t>
      </w:r>
      <w:proofErr w:type="gramStart"/>
      <w:r>
        <w:rPr>
          <w:rFonts w:hint="eastAsia"/>
        </w:rPr>
        <w:t>融合办</w:t>
      </w:r>
      <w:proofErr w:type="gramEnd"/>
      <w:r>
        <w:rPr>
          <w:rFonts w:hint="eastAsia"/>
        </w:rPr>
        <w:t>汇报该方案，升级为河北省</w:t>
      </w:r>
      <w:r w:rsidRPr="00B00B2C">
        <w:t>低空智能</w:t>
      </w:r>
      <w:r>
        <w:rPr>
          <w:rFonts w:hint="eastAsia"/>
        </w:rPr>
        <w:t>网联</w:t>
      </w:r>
      <w:r w:rsidRPr="00B00B2C">
        <w:t>系统</w:t>
      </w:r>
      <w:r w:rsidRPr="00B00B2C">
        <w:rPr>
          <w:rFonts w:hint="eastAsia"/>
        </w:rPr>
        <w:t>。</w:t>
      </w:r>
    </w:p>
    <w:p w14:paraId="0470E701" w14:textId="35237640" w:rsidR="00B00B2C" w:rsidRPr="00B00B2C" w:rsidRDefault="00B00B2C" w:rsidP="00C50CF1">
      <w:pPr>
        <w:pStyle w:val="a9"/>
        <w:numPr>
          <w:ilvl w:val="0"/>
          <w:numId w:val="4"/>
        </w:numPr>
      </w:pPr>
      <w:r w:rsidRPr="00B00B2C">
        <w:rPr>
          <w:rFonts w:hint="eastAsia"/>
        </w:rPr>
        <w:t>2025</w:t>
      </w:r>
      <w:r w:rsidRPr="00B00B2C">
        <w:t>年</w:t>
      </w:r>
      <w:r>
        <w:rPr>
          <w:rFonts w:hint="eastAsia"/>
        </w:rPr>
        <w:t>7</w:t>
      </w:r>
      <w:r w:rsidRPr="00B00B2C">
        <w:t>月</w:t>
      </w:r>
      <w:r>
        <w:rPr>
          <w:rFonts w:hint="eastAsia"/>
        </w:rPr>
        <w:t>1</w:t>
      </w:r>
      <w:r w:rsidRPr="00B00B2C">
        <w:t>日，</w:t>
      </w:r>
      <w:proofErr w:type="gramStart"/>
      <w:r w:rsidRPr="00B00B2C">
        <w:rPr>
          <w:rFonts w:hint="eastAsia"/>
        </w:rPr>
        <w:t>空能院</w:t>
      </w:r>
      <w:proofErr w:type="gramEnd"/>
      <w:r>
        <w:rPr>
          <w:rFonts w:hint="eastAsia"/>
        </w:rPr>
        <w:t>将该方案上报给</w:t>
      </w:r>
      <w:proofErr w:type="gramStart"/>
      <w:r>
        <w:rPr>
          <w:rFonts w:hint="eastAsia"/>
        </w:rPr>
        <w:t>国家发改委</w:t>
      </w:r>
      <w:proofErr w:type="gramEnd"/>
      <w:r>
        <w:rPr>
          <w:rFonts w:hint="eastAsia"/>
        </w:rPr>
        <w:t>审批。</w:t>
      </w:r>
      <w:r>
        <w:t>目前仍在等待审批结果</w:t>
      </w:r>
      <w:r>
        <w:rPr>
          <w:rFonts w:hint="eastAsia"/>
        </w:rPr>
        <w:t>。</w:t>
      </w:r>
    </w:p>
    <w:p w14:paraId="258AF9F9" w14:textId="77777777" w:rsidR="00725FBA" w:rsidRPr="00725FBA" w:rsidRDefault="007A1929" w:rsidP="00F82090">
      <w:pPr>
        <w:pStyle w:val="a9"/>
        <w:numPr>
          <w:ilvl w:val="0"/>
          <w:numId w:val="5"/>
        </w:numPr>
        <w:rPr>
          <w:rStyle w:val="af2"/>
        </w:rPr>
      </w:pPr>
      <w:r w:rsidRPr="00725FBA">
        <w:rPr>
          <w:rStyle w:val="af2"/>
        </w:rPr>
        <w:t>河北省低空智能网联系统演示平台</w:t>
      </w:r>
    </w:p>
    <w:p w14:paraId="41B05856" w14:textId="77777777" w:rsidR="00133DDA" w:rsidRDefault="00E13700" w:rsidP="00133DDA">
      <w:pPr>
        <w:pStyle w:val="a9"/>
        <w:numPr>
          <w:ilvl w:val="0"/>
          <w:numId w:val="3"/>
        </w:numPr>
      </w:pPr>
      <w:r>
        <w:rPr>
          <w:rFonts w:hint="eastAsia"/>
        </w:rPr>
        <w:t>2025年</w:t>
      </w:r>
      <w:r w:rsidR="007A1929">
        <w:t>6月30日</w:t>
      </w:r>
      <w:r>
        <w:rPr>
          <w:rFonts w:hint="eastAsia"/>
        </w:rPr>
        <w:t>，</w:t>
      </w:r>
      <w:proofErr w:type="gramStart"/>
      <w:r w:rsidR="007A1929">
        <w:t>空能院</w:t>
      </w:r>
      <w:proofErr w:type="gramEnd"/>
      <w:r w:rsidR="007A1929">
        <w:t>筹备打造河北省低空智能网联系统的演示平台。客户通过集团的陈怀达总</w:t>
      </w:r>
      <w:proofErr w:type="gramStart"/>
      <w:r w:rsidR="007A1929">
        <w:t>要求雄安移动</w:t>
      </w:r>
      <w:proofErr w:type="gramEnd"/>
      <w:r w:rsidR="007A1929">
        <w:t>大力支撑该项目的建设。经过河北移动白桦总、成研院</w:t>
      </w:r>
      <w:proofErr w:type="gramStart"/>
      <w:r w:rsidR="007A1929">
        <w:t>周剑总的</w:t>
      </w:r>
      <w:proofErr w:type="gramEnd"/>
      <w:r w:rsidR="007A1929">
        <w:t>开会商议，确定了演示平台的建设计划与方案。</w:t>
      </w:r>
    </w:p>
    <w:p w14:paraId="42109153" w14:textId="77777777" w:rsidR="00133DDA" w:rsidRDefault="00133DDA" w:rsidP="007A1929">
      <w:pPr>
        <w:pStyle w:val="a9"/>
        <w:numPr>
          <w:ilvl w:val="0"/>
          <w:numId w:val="3"/>
        </w:numPr>
      </w:pPr>
      <w:r>
        <w:rPr>
          <w:rFonts w:hint="eastAsia"/>
        </w:rPr>
        <w:t>2025年7月2日，</w:t>
      </w:r>
      <w:r w:rsidR="007A1929">
        <w:t>由成研院负责演示平台的定制</w:t>
      </w:r>
      <w:proofErr w:type="gramStart"/>
      <w:r w:rsidR="007A1929">
        <w:t>化开发</w:t>
      </w:r>
      <w:proofErr w:type="gramEnd"/>
      <w:r w:rsidR="007A1929">
        <w:t>工作，初步确定的定制</w:t>
      </w:r>
      <w:proofErr w:type="gramStart"/>
      <w:r w:rsidR="007A1929">
        <w:t>化开发</w:t>
      </w:r>
      <w:proofErr w:type="gramEnd"/>
      <w:r w:rsidR="007A1929">
        <w:t>工时为750人天。</w:t>
      </w:r>
    </w:p>
    <w:p w14:paraId="7D6C7833" w14:textId="77777777" w:rsidR="007C68F2" w:rsidRDefault="007A1929" w:rsidP="007A1929">
      <w:pPr>
        <w:pStyle w:val="a9"/>
        <w:numPr>
          <w:ilvl w:val="0"/>
          <w:numId w:val="3"/>
        </w:numPr>
      </w:pPr>
      <w:r>
        <w:t>2025年7月至今，</w:t>
      </w:r>
      <w:r w:rsidR="00133DDA">
        <w:rPr>
          <w:rFonts w:hint="eastAsia"/>
        </w:rPr>
        <w:t>作为成</w:t>
      </w:r>
      <w:proofErr w:type="gramStart"/>
      <w:r w:rsidR="00133DDA">
        <w:rPr>
          <w:rFonts w:hint="eastAsia"/>
        </w:rPr>
        <w:t>研院技术</w:t>
      </w:r>
      <w:proofErr w:type="gramEnd"/>
      <w:r w:rsidR="00133DDA">
        <w:rPr>
          <w:rFonts w:hint="eastAsia"/>
        </w:rPr>
        <w:t>代表，</w:t>
      </w:r>
      <w:proofErr w:type="gramStart"/>
      <w:r w:rsidR="00133DDA">
        <w:rPr>
          <w:rFonts w:hint="eastAsia"/>
        </w:rPr>
        <w:t>雄安移动</w:t>
      </w:r>
      <w:proofErr w:type="gramEnd"/>
      <w:r w:rsidR="00133DDA">
        <w:rPr>
          <w:rFonts w:hint="eastAsia"/>
        </w:rPr>
        <w:t>项目负责人，在</w:t>
      </w:r>
      <w:proofErr w:type="gramStart"/>
      <w:r w:rsidR="00133DDA">
        <w:rPr>
          <w:rFonts w:hint="eastAsia"/>
        </w:rPr>
        <w:t>空能院</w:t>
      </w:r>
      <w:proofErr w:type="gramEnd"/>
      <w:r w:rsidR="00133DDA">
        <w:rPr>
          <w:rFonts w:hint="eastAsia"/>
        </w:rPr>
        <w:t>驻场。</w:t>
      </w:r>
    </w:p>
    <w:p w14:paraId="7082C9A6" w14:textId="1A9DD925" w:rsidR="007C68F2" w:rsidRDefault="007C68F2" w:rsidP="007C68F2">
      <w:pPr>
        <w:pStyle w:val="a9"/>
        <w:numPr>
          <w:ilvl w:val="1"/>
          <w:numId w:val="3"/>
        </w:numPr>
      </w:pPr>
      <w:r>
        <w:rPr>
          <w:rFonts w:hint="eastAsia"/>
        </w:rPr>
        <w:t>分析</w:t>
      </w:r>
      <w:r w:rsidR="00133DDA">
        <w:rPr>
          <w:rFonts w:hint="eastAsia"/>
        </w:rPr>
        <w:t>客户需求</w:t>
      </w:r>
      <w:r>
        <w:rPr>
          <w:rFonts w:hint="eastAsia"/>
        </w:rPr>
        <w:t>，传达</w:t>
      </w:r>
      <w:r w:rsidR="007A1929">
        <w:t>成</w:t>
      </w:r>
      <w:proofErr w:type="gramStart"/>
      <w:r w:rsidR="007A1929">
        <w:t>研</w:t>
      </w:r>
      <w:proofErr w:type="gramEnd"/>
      <w:r w:rsidR="007A1929">
        <w:t>院研发团队</w:t>
      </w:r>
    </w:p>
    <w:p w14:paraId="456E5984" w14:textId="04AB9055" w:rsidR="007C68F2" w:rsidRDefault="007C68F2" w:rsidP="007C68F2">
      <w:pPr>
        <w:pStyle w:val="a9"/>
        <w:numPr>
          <w:ilvl w:val="1"/>
          <w:numId w:val="3"/>
        </w:numPr>
      </w:pPr>
      <w:r>
        <w:t>明确阐述</w:t>
      </w:r>
      <w:r w:rsidR="007A1929">
        <w:t>客户需求</w:t>
      </w:r>
      <w:r>
        <w:rPr>
          <w:rFonts w:hint="eastAsia"/>
        </w:rPr>
        <w:t>，实现</w:t>
      </w:r>
      <w:r>
        <w:t>需求到实际开发内容的转化</w:t>
      </w:r>
    </w:p>
    <w:p w14:paraId="527E181E" w14:textId="77777777" w:rsidR="007C68F2" w:rsidRDefault="009F37E6" w:rsidP="007C68F2">
      <w:pPr>
        <w:pStyle w:val="a9"/>
        <w:numPr>
          <w:ilvl w:val="1"/>
          <w:numId w:val="3"/>
        </w:numPr>
      </w:pPr>
      <w:r>
        <w:rPr>
          <w:rFonts w:hint="eastAsia"/>
        </w:rPr>
        <w:t>协调落地</w:t>
      </w:r>
      <w:r w:rsidR="007A1929">
        <w:t>客户演示环境</w:t>
      </w:r>
      <w:r>
        <w:rPr>
          <w:rFonts w:hint="eastAsia"/>
        </w:rPr>
        <w:t>搭建工作</w:t>
      </w:r>
    </w:p>
    <w:p w14:paraId="6EF88CD9" w14:textId="77777777" w:rsidR="007C68F2" w:rsidRDefault="007A1929" w:rsidP="007C68F2">
      <w:pPr>
        <w:pStyle w:val="a9"/>
        <w:numPr>
          <w:ilvl w:val="1"/>
          <w:numId w:val="3"/>
        </w:numPr>
      </w:pPr>
      <w:r>
        <w:t>完成定制化平台的本地化部署</w:t>
      </w:r>
    </w:p>
    <w:p w14:paraId="6BF26C07" w14:textId="504063E2" w:rsidR="002868FB" w:rsidRDefault="007A1929" w:rsidP="007C68F2">
      <w:pPr>
        <w:pStyle w:val="a9"/>
        <w:numPr>
          <w:ilvl w:val="1"/>
          <w:numId w:val="3"/>
        </w:numPr>
      </w:pPr>
      <w:r>
        <w:t>完成客户需求的</w:t>
      </w:r>
      <w:r>
        <w:rPr>
          <w:rFonts w:hint="eastAsia"/>
        </w:rPr>
        <w:t>定制</w:t>
      </w:r>
      <w:proofErr w:type="gramStart"/>
      <w:r>
        <w:rPr>
          <w:rFonts w:hint="eastAsia"/>
        </w:rPr>
        <w:t>化开发</w:t>
      </w:r>
      <w:proofErr w:type="gramEnd"/>
      <w:r>
        <w:rPr>
          <w:rFonts w:hint="eastAsia"/>
        </w:rPr>
        <w:t>工作</w:t>
      </w:r>
    </w:p>
    <w:p w14:paraId="2D214A5B" w14:textId="72910AD8" w:rsidR="00530A65" w:rsidRDefault="00530A65" w:rsidP="00530A65">
      <w:pPr>
        <w:pStyle w:val="3"/>
        <w:rPr>
          <w:rStyle w:val="af3"/>
          <w:i w:val="0"/>
          <w:iCs w:val="0"/>
        </w:rPr>
      </w:pPr>
      <w:proofErr w:type="gramStart"/>
      <w:r>
        <w:rPr>
          <w:rStyle w:val="af3"/>
          <w:rFonts w:hint="eastAsia"/>
          <w:i w:val="0"/>
          <w:iCs w:val="0"/>
        </w:rPr>
        <w:t>城市级平台卡</w:t>
      </w:r>
      <w:proofErr w:type="gramEnd"/>
      <w:r>
        <w:rPr>
          <w:rStyle w:val="af3"/>
          <w:rFonts w:hint="eastAsia"/>
          <w:i w:val="0"/>
          <w:iCs w:val="0"/>
        </w:rPr>
        <w:t>位</w:t>
      </w:r>
    </w:p>
    <w:p w14:paraId="61F161FA" w14:textId="4C764646" w:rsidR="00530A65" w:rsidRDefault="00530A65" w:rsidP="00530A65">
      <w:pPr>
        <w:pStyle w:val="a9"/>
        <w:numPr>
          <w:ilvl w:val="0"/>
          <w:numId w:val="8"/>
        </w:numPr>
        <w:rPr>
          <w:rStyle w:val="af2"/>
        </w:rPr>
      </w:pPr>
      <w:r>
        <w:rPr>
          <w:rStyle w:val="af2"/>
          <w:rFonts w:hint="eastAsia"/>
        </w:rPr>
        <w:t>以</w:t>
      </w:r>
      <w:proofErr w:type="gramStart"/>
      <w:r>
        <w:rPr>
          <w:rStyle w:val="af2"/>
          <w:rFonts w:hint="eastAsia"/>
        </w:rPr>
        <w:t>空能院</w:t>
      </w:r>
      <w:proofErr w:type="gramEnd"/>
      <w:r>
        <w:rPr>
          <w:rStyle w:val="af2"/>
          <w:rFonts w:hint="eastAsia"/>
        </w:rPr>
        <w:t>项目为抓手的低空监管平台卡位</w:t>
      </w:r>
    </w:p>
    <w:p w14:paraId="2FD6114D" w14:textId="4F7A8439" w:rsidR="00530A65" w:rsidRPr="00530A65" w:rsidRDefault="00530A65" w:rsidP="00530A65">
      <w:pPr>
        <w:pStyle w:val="a9"/>
        <w:ind w:left="440"/>
        <w:rPr>
          <w:rStyle w:val="af2"/>
          <w:b w:val="0"/>
          <w:bCs w:val="0"/>
        </w:rPr>
      </w:pPr>
      <w:proofErr w:type="gramStart"/>
      <w:r w:rsidRPr="00530A65">
        <w:rPr>
          <w:rStyle w:val="af2"/>
          <w:rFonts w:hint="eastAsia"/>
          <w:b w:val="0"/>
          <w:bCs w:val="0"/>
        </w:rPr>
        <w:t>空能院</w:t>
      </w:r>
      <w:proofErr w:type="gramEnd"/>
      <w:r w:rsidRPr="00530A65">
        <w:rPr>
          <w:rStyle w:val="af2"/>
          <w:rFonts w:hint="eastAsia"/>
          <w:b w:val="0"/>
          <w:bCs w:val="0"/>
        </w:rPr>
        <w:t>已经基于中移凌云为核心能力底座，构建了河北省级低空监管平台。该方案以获得</w:t>
      </w:r>
      <w:proofErr w:type="gramStart"/>
      <w:r w:rsidRPr="00530A65">
        <w:rPr>
          <w:rStyle w:val="af2"/>
          <w:rFonts w:hint="eastAsia"/>
          <w:b w:val="0"/>
          <w:bCs w:val="0"/>
        </w:rPr>
        <w:t>河北省发改委</w:t>
      </w:r>
      <w:proofErr w:type="gramEnd"/>
      <w:r w:rsidRPr="00530A65">
        <w:rPr>
          <w:rStyle w:val="af2"/>
          <w:rFonts w:hint="eastAsia"/>
          <w:b w:val="0"/>
          <w:bCs w:val="0"/>
        </w:rPr>
        <w:t>和河北省军民</w:t>
      </w:r>
      <w:proofErr w:type="gramStart"/>
      <w:r w:rsidRPr="00530A65">
        <w:rPr>
          <w:rStyle w:val="af2"/>
          <w:rFonts w:hint="eastAsia"/>
          <w:b w:val="0"/>
          <w:bCs w:val="0"/>
        </w:rPr>
        <w:t>融合办</w:t>
      </w:r>
      <w:proofErr w:type="gramEnd"/>
      <w:r w:rsidRPr="00530A65">
        <w:rPr>
          <w:rStyle w:val="af2"/>
          <w:rFonts w:hint="eastAsia"/>
          <w:b w:val="0"/>
          <w:bCs w:val="0"/>
        </w:rPr>
        <w:t>的认可。目前已提交</w:t>
      </w:r>
      <w:proofErr w:type="gramStart"/>
      <w:r w:rsidRPr="00530A65">
        <w:rPr>
          <w:rStyle w:val="af2"/>
          <w:rFonts w:hint="eastAsia"/>
          <w:b w:val="0"/>
          <w:bCs w:val="0"/>
        </w:rPr>
        <w:t>国家发改委</w:t>
      </w:r>
      <w:proofErr w:type="gramEnd"/>
      <w:r w:rsidRPr="00530A65">
        <w:rPr>
          <w:rStyle w:val="af2"/>
          <w:rFonts w:hint="eastAsia"/>
          <w:b w:val="0"/>
          <w:bCs w:val="0"/>
        </w:rPr>
        <w:t>审</w:t>
      </w:r>
      <w:r w:rsidRPr="00530A65">
        <w:rPr>
          <w:rStyle w:val="af2"/>
          <w:rFonts w:hint="eastAsia"/>
          <w:b w:val="0"/>
          <w:bCs w:val="0"/>
        </w:rPr>
        <w:lastRenderedPageBreak/>
        <w:t>核 。</w:t>
      </w:r>
    </w:p>
    <w:p w14:paraId="44A6D994" w14:textId="488AF699" w:rsidR="00530A65" w:rsidRDefault="00530A65" w:rsidP="00530A65">
      <w:pPr>
        <w:pStyle w:val="a9"/>
        <w:ind w:left="440"/>
        <w:rPr>
          <w:rStyle w:val="af2"/>
          <w:rFonts w:hint="eastAsia"/>
        </w:rPr>
      </w:pPr>
    </w:p>
    <w:p w14:paraId="7D65C0FA" w14:textId="77BE8F7F" w:rsidR="00530A65" w:rsidRDefault="00530A65" w:rsidP="00530A65">
      <w:pPr>
        <w:pStyle w:val="a9"/>
        <w:numPr>
          <w:ilvl w:val="0"/>
          <w:numId w:val="8"/>
        </w:numPr>
        <w:rPr>
          <w:rStyle w:val="af2"/>
        </w:rPr>
      </w:pPr>
      <w:proofErr w:type="gramStart"/>
      <w:r>
        <w:rPr>
          <w:rStyle w:val="af2"/>
          <w:rFonts w:hint="eastAsia"/>
        </w:rPr>
        <w:t>以雄安集团</w:t>
      </w:r>
      <w:proofErr w:type="gramEnd"/>
      <w:r>
        <w:rPr>
          <w:rStyle w:val="af2"/>
          <w:rFonts w:hint="eastAsia"/>
        </w:rPr>
        <w:t>项目为抓手的低空城市运营平台卡位</w:t>
      </w:r>
    </w:p>
    <w:p w14:paraId="26D6435C" w14:textId="15C3772A" w:rsidR="008F7039" w:rsidRPr="008F7039" w:rsidRDefault="008F7039" w:rsidP="008F7039">
      <w:pPr>
        <w:pStyle w:val="a9"/>
        <w:ind w:left="440"/>
        <w:rPr>
          <w:rStyle w:val="af2"/>
          <w:rFonts w:hint="eastAsia"/>
          <w:b w:val="0"/>
          <w:bCs w:val="0"/>
        </w:rPr>
      </w:pPr>
      <w:proofErr w:type="gramStart"/>
      <w:r w:rsidRPr="008F7039">
        <w:rPr>
          <w:rStyle w:val="af2"/>
          <w:rFonts w:hint="eastAsia"/>
          <w:b w:val="0"/>
          <w:bCs w:val="0"/>
        </w:rPr>
        <w:t>前往雄安集团</w:t>
      </w:r>
      <w:proofErr w:type="gramEnd"/>
      <w:r w:rsidRPr="008F7039">
        <w:rPr>
          <w:rStyle w:val="af2"/>
          <w:rFonts w:hint="eastAsia"/>
          <w:b w:val="0"/>
          <w:bCs w:val="0"/>
        </w:rPr>
        <w:t>客户现场，向客户讲解中移凌云平台在低空城市运营方面的能力，介绍了中移凌云在重点城市、重点领域落地的情况。客户对中移凌云的能力表示肯定，对部分落地项目表示浓厚的兴趣。</w:t>
      </w:r>
    </w:p>
    <w:p w14:paraId="781F26C9" w14:textId="77777777" w:rsidR="00530A65" w:rsidRPr="00530A65" w:rsidRDefault="00530A65" w:rsidP="00530A65">
      <w:pPr>
        <w:rPr>
          <w:rFonts w:hint="eastAsia"/>
        </w:rPr>
      </w:pPr>
    </w:p>
    <w:p w14:paraId="23E768FC" w14:textId="4A95E33B" w:rsidR="006C7084" w:rsidRDefault="00097A27" w:rsidP="006C7084">
      <w:pPr>
        <w:pStyle w:val="3"/>
        <w:rPr>
          <w:rStyle w:val="af3"/>
          <w:i w:val="0"/>
          <w:iCs w:val="0"/>
        </w:rPr>
      </w:pPr>
      <w:r>
        <w:rPr>
          <w:rStyle w:val="af3"/>
          <w:rFonts w:hint="eastAsia"/>
          <w:i w:val="0"/>
          <w:iCs w:val="0"/>
        </w:rPr>
        <w:t>标杆项目推动</w:t>
      </w:r>
    </w:p>
    <w:p w14:paraId="22727D64" w14:textId="576AA78A" w:rsidR="006A1603" w:rsidRPr="006A1603" w:rsidRDefault="006A1603" w:rsidP="006A1603">
      <w:r>
        <w:rPr>
          <w:rFonts w:hint="eastAsia"/>
        </w:rPr>
        <w:t>按照集团十大场景系统规划，针对如下的标杆示范场景给出了一些方案及建议。</w:t>
      </w:r>
    </w:p>
    <w:p w14:paraId="412E43F6" w14:textId="551A801D" w:rsidR="00097A27" w:rsidRDefault="00231541" w:rsidP="00231541">
      <w:pPr>
        <w:pStyle w:val="a9"/>
        <w:numPr>
          <w:ilvl w:val="0"/>
          <w:numId w:val="6"/>
        </w:numPr>
        <w:rPr>
          <w:rStyle w:val="af2"/>
        </w:rPr>
      </w:pPr>
      <w:proofErr w:type="gramStart"/>
      <w:r>
        <w:rPr>
          <w:rStyle w:val="af2"/>
          <w:rFonts w:hint="eastAsia"/>
        </w:rPr>
        <w:t>雄安</w:t>
      </w:r>
      <w:r w:rsidRPr="00231541">
        <w:rPr>
          <w:rStyle w:val="af2"/>
          <w:rFonts w:hint="eastAsia"/>
        </w:rPr>
        <w:t>宣武</w:t>
      </w:r>
      <w:proofErr w:type="gramEnd"/>
      <w:r w:rsidRPr="00231541">
        <w:rPr>
          <w:rStyle w:val="af2"/>
          <w:rFonts w:hint="eastAsia"/>
        </w:rPr>
        <w:t>医院应急用血低空配送场景</w:t>
      </w:r>
    </w:p>
    <w:p w14:paraId="196F5533" w14:textId="34C5E565" w:rsidR="006A1603" w:rsidRPr="006A1603" w:rsidRDefault="006A1603" w:rsidP="00AC6D88">
      <w:pPr>
        <w:pStyle w:val="a9"/>
        <w:ind w:left="426"/>
      </w:pPr>
      <w:r w:rsidRPr="006A1603">
        <w:rPr>
          <w:rFonts w:hint="eastAsia"/>
        </w:rPr>
        <w:t>在低空医疗物流的样板间项目中，针对血液运输中飞行距离有限，跳飞航路点选择，空中飞行姿态实时</w:t>
      </w:r>
      <w:r>
        <w:rPr>
          <w:rFonts w:hint="eastAsia"/>
        </w:rPr>
        <w:t>监控等关键困难点给出了建设性意见。</w:t>
      </w:r>
    </w:p>
    <w:p w14:paraId="61794E82" w14:textId="72A0B49B" w:rsidR="00231541" w:rsidRDefault="00231541" w:rsidP="00231541">
      <w:pPr>
        <w:pStyle w:val="a9"/>
        <w:numPr>
          <w:ilvl w:val="0"/>
          <w:numId w:val="6"/>
        </w:numPr>
        <w:rPr>
          <w:rStyle w:val="af2"/>
        </w:rPr>
      </w:pPr>
      <w:r w:rsidRPr="00231541">
        <w:rPr>
          <w:rStyle w:val="af2"/>
          <w:rFonts w:hint="eastAsia"/>
        </w:rPr>
        <w:t>启动区管委会城市巡检场景</w:t>
      </w:r>
    </w:p>
    <w:p w14:paraId="0591CCFC" w14:textId="6ADF5913" w:rsidR="006A1603" w:rsidRPr="00AC6D88" w:rsidRDefault="006A1603" w:rsidP="006A1603">
      <w:pPr>
        <w:pStyle w:val="a9"/>
        <w:ind w:left="440"/>
      </w:pPr>
      <w:r w:rsidRPr="00AC6D88">
        <w:rPr>
          <w:rFonts w:hint="eastAsia"/>
        </w:rPr>
        <w:t>充分了解该项目的实际背景与客户需求，针对无人机机库建设点，飞行过程中</w:t>
      </w:r>
      <w:r w:rsidR="00AC6D88" w:rsidRPr="00AC6D88">
        <w:rPr>
          <w:rFonts w:hint="eastAsia"/>
        </w:rPr>
        <w:t>安全保护、城市场景下注意事项等问题给出了建设性意见。</w:t>
      </w:r>
    </w:p>
    <w:p w14:paraId="494A3583" w14:textId="7181D258" w:rsidR="00231541" w:rsidRDefault="00231541" w:rsidP="00231541">
      <w:pPr>
        <w:pStyle w:val="a9"/>
        <w:numPr>
          <w:ilvl w:val="0"/>
          <w:numId w:val="6"/>
        </w:numPr>
        <w:rPr>
          <w:rStyle w:val="af2"/>
        </w:rPr>
      </w:pPr>
      <w:r w:rsidRPr="00231541">
        <w:rPr>
          <w:rStyle w:val="af2"/>
          <w:rFonts w:hint="eastAsia"/>
        </w:rPr>
        <w:t>白洋淀</w:t>
      </w:r>
      <w:proofErr w:type="gramStart"/>
      <w:r w:rsidRPr="00231541">
        <w:rPr>
          <w:rStyle w:val="af2"/>
          <w:rFonts w:hint="eastAsia"/>
        </w:rPr>
        <w:t>淀</w:t>
      </w:r>
      <w:proofErr w:type="gramEnd"/>
      <w:r w:rsidRPr="00231541">
        <w:rPr>
          <w:rStyle w:val="af2"/>
          <w:rFonts w:hint="eastAsia"/>
        </w:rPr>
        <w:t>边巡视巡检场景</w:t>
      </w:r>
    </w:p>
    <w:p w14:paraId="68EE4C9F" w14:textId="580B4EC9" w:rsidR="00AC6D88" w:rsidRPr="00AC6D88" w:rsidRDefault="00AC6D88" w:rsidP="00AC6D88">
      <w:pPr>
        <w:pStyle w:val="a9"/>
        <w:ind w:left="440"/>
      </w:pPr>
      <w:r w:rsidRPr="00AC6D88">
        <w:rPr>
          <w:rFonts w:hint="eastAsia"/>
        </w:rPr>
        <w:t>建设白洋淀智慧</w:t>
      </w:r>
      <w:proofErr w:type="gramStart"/>
      <w:r w:rsidRPr="00AC6D88">
        <w:rPr>
          <w:rFonts w:hint="eastAsia"/>
        </w:rPr>
        <w:t>文旅综合</w:t>
      </w:r>
      <w:proofErr w:type="gramEnd"/>
      <w:r w:rsidRPr="00AC6D88">
        <w:rPr>
          <w:rFonts w:hint="eastAsia"/>
        </w:rPr>
        <w:t>服务平台，利用网联无人机、高精度定位等能力，打造空中览景、应急寻人等五大场景。</w:t>
      </w:r>
    </w:p>
    <w:p w14:paraId="09DA5468" w14:textId="6790CE82" w:rsidR="00AC6D88" w:rsidRDefault="00AC6D88" w:rsidP="00AC6D88">
      <w:pPr>
        <w:pStyle w:val="3"/>
        <w:rPr>
          <w:rStyle w:val="af3"/>
          <w:i w:val="0"/>
          <w:iCs w:val="0"/>
        </w:rPr>
      </w:pPr>
      <w:r>
        <w:rPr>
          <w:rStyle w:val="af3"/>
          <w:rFonts w:hint="eastAsia"/>
          <w:i w:val="0"/>
          <w:iCs w:val="0"/>
        </w:rPr>
        <w:t>下阶段推动计划</w:t>
      </w:r>
    </w:p>
    <w:p w14:paraId="28E5EFDB" w14:textId="77777777" w:rsidR="001D0D44" w:rsidRDefault="001D0D44" w:rsidP="001D0D44">
      <w:r>
        <w:t>1. 建立常态</w:t>
      </w:r>
      <w:proofErr w:type="gramStart"/>
      <w:r>
        <w:t>化需求</w:t>
      </w:r>
      <w:proofErr w:type="gramEnd"/>
      <w:r>
        <w:t>对接机制，深化</w:t>
      </w:r>
      <w:proofErr w:type="gramStart"/>
      <w:r>
        <w:t>与雄安集团</w:t>
      </w:r>
      <w:proofErr w:type="gramEnd"/>
      <w:r>
        <w:t>等核心客户的战略合作，深入</w:t>
      </w:r>
      <w:proofErr w:type="gramStart"/>
      <w:r>
        <w:t>调研雄安新区</w:t>
      </w:r>
      <w:proofErr w:type="gramEnd"/>
      <w:r>
        <w:t>亟需的低空发展需求</w:t>
      </w:r>
    </w:p>
    <w:p w14:paraId="182F7F86" w14:textId="77777777" w:rsidR="001D0D44" w:rsidRDefault="001D0D44" w:rsidP="001D0D44">
      <w:r>
        <w:t>2. 启动低空</w:t>
      </w:r>
      <w:proofErr w:type="gramStart"/>
      <w:r>
        <w:t>经济人</w:t>
      </w:r>
      <w:proofErr w:type="gramEnd"/>
      <w:r>
        <w:t>才联合培养计划，年内完成200人次专业培训</w:t>
      </w:r>
    </w:p>
    <w:p w14:paraId="2D6A9A64" w14:textId="713BFEC9" w:rsidR="00AC6D88" w:rsidRPr="00AC6D88" w:rsidRDefault="001D0D44" w:rsidP="001D0D44">
      <w:r>
        <w:t>3. 持续引入成</w:t>
      </w:r>
      <w:proofErr w:type="gramStart"/>
      <w:r>
        <w:t>研</w:t>
      </w:r>
      <w:proofErr w:type="gramEnd"/>
      <w:r>
        <w:t>院的生态合作能力，</w:t>
      </w:r>
      <w:proofErr w:type="gramStart"/>
      <w:r>
        <w:t>构建雄安低空</w:t>
      </w:r>
      <w:proofErr w:type="gramEnd"/>
      <w:r>
        <w:t>产业生态联合体。</w:t>
      </w:r>
    </w:p>
    <w:p w14:paraId="730C83E3" w14:textId="77777777" w:rsidR="006C7084" w:rsidRDefault="006C7084" w:rsidP="006C7084">
      <w:pPr>
        <w:pStyle w:val="a9"/>
        <w:ind w:left="440"/>
      </w:pPr>
    </w:p>
    <w:sectPr w:rsidR="006C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4116" w14:textId="77777777" w:rsidR="00F75E7C" w:rsidRDefault="00F75E7C" w:rsidP="007A1929">
      <w:pPr>
        <w:spacing w:after="0" w:line="240" w:lineRule="auto"/>
      </w:pPr>
      <w:r>
        <w:separator/>
      </w:r>
    </w:p>
  </w:endnote>
  <w:endnote w:type="continuationSeparator" w:id="0">
    <w:p w14:paraId="1284EB5C" w14:textId="77777777" w:rsidR="00F75E7C" w:rsidRDefault="00F75E7C" w:rsidP="007A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E664" w14:textId="77777777" w:rsidR="00F75E7C" w:rsidRDefault="00F75E7C" w:rsidP="007A1929">
      <w:pPr>
        <w:spacing w:after="0" w:line="240" w:lineRule="auto"/>
      </w:pPr>
      <w:r>
        <w:separator/>
      </w:r>
    </w:p>
  </w:footnote>
  <w:footnote w:type="continuationSeparator" w:id="0">
    <w:p w14:paraId="5A0EDA99" w14:textId="77777777" w:rsidR="00F75E7C" w:rsidRDefault="00F75E7C" w:rsidP="007A1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FB4"/>
    <w:multiLevelType w:val="hybridMultilevel"/>
    <w:tmpl w:val="6E02D408"/>
    <w:lvl w:ilvl="0" w:tplc="E9AAA670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7A4F32"/>
    <w:multiLevelType w:val="hybridMultilevel"/>
    <w:tmpl w:val="0C7687CA"/>
    <w:lvl w:ilvl="0" w:tplc="FFFFFFFF">
      <w:start w:val="1"/>
      <w:numFmt w:val="chineseCountingThousand"/>
      <w:lvlText w:val="%1、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29592F"/>
    <w:multiLevelType w:val="hybridMultilevel"/>
    <w:tmpl w:val="0C7687CA"/>
    <w:lvl w:ilvl="0" w:tplc="FFFFFFFF">
      <w:start w:val="1"/>
      <w:numFmt w:val="chineseCountingThousand"/>
      <w:lvlText w:val="%1、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05741F1"/>
    <w:multiLevelType w:val="hybridMultilevel"/>
    <w:tmpl w:val="0C7687CA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214643"/>
    <w:multiLevelType w:val="hybridMultilevel"/>
    <w:tmpl w:val="92B254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7E38EC"/>
    <w:multiLevelType w:val="hybridMultilevel"/>
    <w:tmpl w:val="CC462E24"/>
    <w:lvl w:ilvl="0" w:tplc="312CDA1A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D6414EA"/>
    <w:multiLevelType w:val="hybridMultilevel"/>
    <w:tmpl w:val="F9DAE5F8"/>
    <w:lvl w:ilvl="0" w:tplc="312CDA1A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7E6006A"/>
    <w:multiLevelType w:val="hybridMultilevel"/>
    <w:tmpl w:val="28B8754C"/>
    <w:lvl w:ilvl="0" w:tplc="312CDA1A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4696028">
    <w:abstractNumId w:val="4"/>
  </w:num>
  <w:num w:numId="2" w16cid:durableId="1097170781">
    <w:abstractNumId w:val="7"/>
  </w:num>
  <w:num w:numId="3" w16cid:durableId="1129862914">
    <w:abstractNumId w:val="5"/>
  </w:num>
  <w:num w:numId="4" w16cid:durableId="1384790378">
    <w:abstractNumId w:val="6"/>
  </w:num>
  <w:num w:numId="5" w16cid:durableId="556358622">
    <w:abstractNumId w:val="3"/>
  </w:num>
  <w:num w:numId="6" w16cid:durableId="101729764">
    <w:abstractNumId w:val="1"/>
  </w:num>
  <w:num w:numId="7" w16cid:durableId="1358193957">
    <w:abstractNumId w:val="0"/>
  </w:num>
  <w:num w:numId="8" w16cid:durableId="56171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E"/>
    <w:rsid w:val="00097A27"/>
    <w:rsid w:val="00133DDA"/>
    <w:rsid w:val="001D0D44"/>
    <w:rsid w:val="0022057F"/>
    <w:rsid w:val="00231541"/>
    <w:rsid w:val="0026513E"/>
    <w:rsid w:val="002868FB"/>
    <w:rsid w:val="0041086C"/>
    <w:rsid w:val="00530A65"/>
    <w:rsid w:val="006A1603"/>
    <w:rsid w:val="006C7084"/>
    <w:rsid w:val="00725FBA"/>
    <w:rsid w:val="00784C56"/>
    <w:rsid w:val="007A1929"/>
    <w:rsid w:val="007C496E"/>
    <w:rsid w:val="007C68F2"/>
    <w:rsid w:val="007D7486"/>
    <w:rsid w:val="00801670"/>
    <w:rsid w:val="008F7039"/>
    <w:rsid w:val="009F37E6"/>
    <w:rsid w:val="00AC6D88"/>
    <w:rsid w:val="00B00B2C"/>
    <w:rsid w:val="00C50CF1"/>
    <w:rsid w:val="00C960A8"/>
    <w:rsid w:val="00D55BB0"/>
    <w:rsid w:val="00E13700"/>
    <w:rsid w:val="00F75E7C"/>
    <w:rsid w:val="00F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83285"/>
  <w15:chartTrackingRefBased/>
  <w15:docId w15:val="{08876288-5E43-4145-8CDC-90F9BCD6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33DDA"/>
    <w:pPr>
      <w:keepNext/>
      <w:keepLines/>
      <w:spacing w:before="160" w:after="80"/>
      <w:outlineLvl w:val="2"/>
    </w:pPr>
    <w:rPr>
      <w:rFonts w:asciiTheme="majorHAnsi" w:eastAsia="黑体" w:hAnsiTheme="majorHAnsi" w:cstheme="majorBidi"/>
      <w:b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3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1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6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33DDA"/>
    <w:rPr>
      <w:rFonts w:asciiTheme="majorHAnsi" w:eastAsia="黑体" w:hAnsiTheme="majorHAnsi" w:cstheme="majorBidi"/>
      <w:b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1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13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1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1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1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51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19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19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19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1929"/>
    <w:rPr>
      <w:sz w:val="18"/>
      <w:szCs w:val="18"/>
    </w:rPr>
  </w:style>
  <w:style w:type="character" w:styleId="af2">
    <w:name w:val="Strong"/>
    <w:basedOn w:val="a0"/>
    <w:uiPriority w:val="22"/>
    <w:qFormat/>
    <w:rsid w:val="007A1929"/>
    <w:rPr>
      <w:b/>
      <w:bCs/>
    </w:rPr>
  </w:style>
  <w:style w:type="character" w:styleId="af3">
    <w:name w:val="Emphasis"/>
    <w:basedOn w:val="a0"/>
    <w:uiPriority w:val="20"/>
    <w:qFormat/>
    <w:rsid w:val="00133D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 neng</dc:creator>
  <cp:keywords/>
  <dc:description/>
  <cp:lastModifiedBy>die neng</cp:lastModifiedBy>
  <cp:revision>17</cp:revision>
  <dcterms:created xsi:type="dcterms:W3CDTF">2025-08-30T06:20:00Z</dcterms:created>
  <dcterms:modified xsi:type="dcterms:W3CDTF">2025-08-30T07:43:00Z</dcterms:modified>
</cp:coreProperties>
</file>